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41F59BFB" wp14:editId="066DD3E3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3E666DED" wp14:editId="7A93FB5B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</w:t>
      </w:r>
      <w:r w:rsidR="00784BAC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АСПОРЯЖЕНИЕ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9D5587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9D558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17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9D558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мая</w:t>
            </w:r>
            <w:r w:rsidR="00FE707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9D558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17</w:t>
            </w:r>
            <w:r w:rsidR="00FE707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767D4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9D558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15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9D5587" w:rsidP="00767D4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 Москва</w:t>
            </w:r>
          </w:p>
        </w:tc>
      </w:tr>
    </w:tbl>
    <w:p w:rsidR="00190A8F" w:rsidRDefault="009D5587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.8pt;margin-top:-245.35pt;width:501.75pt;height:257.8pt;z-index:-251658240;mso-position-horizontal-relative:text;mso-position-vertical-relative:text">
            <v:imagedata r:id="rId9" o:title=""/>
          </v:shape>
          <o:OLEObject Type="Embed" ProgID="PBrush" ShapeID="_x0000_s1026" DrawAspect="Content" ObjectID="_1557055200" r:id="rId10"/>
        </w:pict>
      </w:r>
    </w:p>
    <w:p w:rsidR="00767D48" w:rsidRDefault="00767D48" w:rsidP="00767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bookmarkStart w:id="0" w:name="_GoBack"/>
      <w:bookmarkEnd w:id="0"/>
    </w:p>
    <w:p w:rsidR="00767D48" w:rsidRPr="00C16235" w:rsidRDefault="00767D48" w:rsidP="00044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1623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Об актах Евразийской экономической комиссии </w:t>
      </w:r>
      <w:r w:rsidRPr="00C1623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</w:r>
      <w:r w:rsidR="00C16235" w:rsidRPr="00C1623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по вопросам регулирования общих рынков </w:t>
      </w:r>
      <w:r w:rsidR="0004499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</w:r>
      <w:r w:rsidRPr="00C1623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лекарственных средств и медицинских изделий </w:t>
      </w:r>
      <w:r w:rsidR="0004499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</w:r>
      <w:r w:rsidRPr="00C1623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в рамках Евразийского экономического союза </w:t>
      </w:r>
    </w:p>
    <w:p w:rsidR="00767D48" w:rsidRPr="00C16235" w:rsidRDefault="00767D48" w:rsidP="0004499E">
      <w:pPr>
        <w:spacing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67D48" w:rsidRPr="006A5D24" w:rsidRDefault="00767D48" w:rsidP="001B1C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16235">
        <w:rPr>
          <w:rFonts w:ascii="Times New Roman" w:hAnsi="Times New Roman" w:cs="Times New Roman"/>
          <w:sz w:val="30"/>
          <w:szCs w:val="30"/>
        </w:rPr>
        <w:t>В целях реализации стать</w:t>
      </w:r>
      <w:r w:rsidR="00C16235">
        <w:rPr>
          <w:rFonts w:ascii="Times New Roman" w:hAnsi="Times New Roman" w:cs="Times New Roman"/>
          <w:sz w:val="30"/>
          <w:szCs w:val="30"/>
        </w:rPr>
        <w:t>и</w:t>
      </w:r>
      <w:r w:rsidRPr="00C16235">
        <w:rPr>
          <w:rFonts w:ascii="Times New Roman" w:hAnsi="Times New Roman" w:cs="Times New Roman"/>
          <w:sz w:val="30"/>
          <w:szCs w:val="30"/>
        </w:rPr>
        <w:t xml:space="preserve"> 4 Договора о Евразийском экономическом союзе от 29 мая 2014 года </w:t>
      </w:r>
      <w:r w:rsidR="00C16235">
        <w:rPr>
          <w:rFonts w:ascii="Times New Roman" w:hAnsi="Times New Roman" w:cs="Times New Roman"/>
          <w:sz w:val="30"/>
          <w:szCs w:val="30"/>
        </w:rPr>
        <w:t>в части</w:t>
      </w:r>
      <w:r w:rsidRPr="00C16235">
        <w:rPr>
          <w:rFonts w:ascii="Times New Roman" w:hAnsi="Times New Roman" w:cs="Times New Roman"/>
          <w:sz w:val="30"/>
          <w:szCs w:val="30"/>
        </w:rPr>
        <w:t xml:space="preserve"> формировани</w:t>
      </w:r>
      <w:r w:rsidR="00C16235">
        <w:rPr>
          <w:rFonts w:ascii="Times New Roman" w:hAnsi="Times New Roman" w:cs="Times New Roman"/>
          <w:sz w:val="30"/>
          <w:szCs w:val="30"/>
        </w:rPr>
        <w:t>я</w:t>
      </w:r>
      <w:r w:rsidRPr="00C16235">
        <w:rPr>
          <w:rFonts w:ascii="Times New Roman" w:hAnsi="Times New Roman" w:cs="Times New Roman"/>
          <w:sz w:val="30"/>
          <w:szCs w:val="30"/>
        </w:rPr>
        <w:t xml:space="preserve"> </w:t>
      </w:r>
      <w:r w:rsidR="0008667A">
        <w:rPr>
          <w:rFonts w:ascii="Times New Roman" w:hAnsi="Times New Roman" w:cs="Times New Roman"/>
          <w:sz w:val="30"/>
          <w:szCs w:val="30"/>
        </w:rPr>
        <w:t>едино</w:t>
      </w:r>
      <w:r w:rsidRPr="00C16235">
        <w:rPr>
          <w:rFonts w:ascii="Times New Roman" w:hAnsi="Times New Roman" w:cs="Times New Roman"/>
          <w:sz w:val="30"/>
          <w:szCs w:val="30"/>
        </w:rPr>
        <w:t>го рынка товаров в рамках Евразийского</w:t>
      </w:r>
      <w:r w:rsidRPr="006A5D24">
        <w:rPr>
          <w:rFonts w:ascii="Times New Roman" w:hAnsi="Times New Roman" w:cs="Times New Roman"/>
          <w:sz w:val="30"/>
          <w:szCs w:val="30"/>
        </w:rPr>
        <w:t xml:space="preserve"> экономического союза,  Соглашени</w:t>
      </w:r>
      <w:r w:rsidR="00C16235">
        <w:rPr>
          <w:rFonts w:ascii="Times New Roman" w:hAnsi="Times New Roman" w:cs="Times New Roman"/>
          <w:sz w:val="30"/>
          <w:szCs w:val="30"/>
        </w:rPr>
        <w:t>я</w:t>
      </w:r>
      <w:r w:rsidRPr="006A5D24">
        <w:rPr>
          <w:rFonts w:ascii="Times New Roman" w:hAnsi="Times New Roman" w:cs="Times New Roman"/>
          <w:sz w:val="30"/>
          <w:szCs w:val="30"/>
        </w:rPr>
        <w:t xml:space="preserve"> о единых принципах и правилах обращения лекарственных средств в рамках Евразийского экономического союза от 23 декабря 2014 года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6A5D24">
        <w:rPr>
          <w:rFonts w:ascii="Times New Roman" w:hAnsi="Times New Roman" w:cs="Times New Roman"/>
          <w:sz w:val="30"/>
          <w:szCs w:val="30"/>
        </w:rPr>
        <w:t>Соглашени</w:t>
      </w:r>
      <w:r w:rsidR="00C16235">
        <w:rPr>
          <w:rFonts w:ascii="Times New Roman" w:hAnsi="Times New Roman" w:cs="Times New Roman"/>
          <w:sz w:val="30"/>
          <w:szCs w:val="30"/>
        </w:rPr>
        <w:t xml:space="preserve">я </w:t>
      </w:r>
      <w:r w:rsidRPr="006A5D24">
        <w:rPr>
          <w:rFonts w:ascii="Times New Roman" w:hAnsi="Times New Roman" w:cs="Times New Roman"/>
          <w:sz w:val="30"/>
          <w:szCs w:val="30"/>
        </w:rPr>
        <w:t xml:space="preserve">о единых принципах и правилах обращения </w:t>
      </w:r>
      <w:r>
        <w:rPr>
          <w:rFonts w:ascii="Times New Roman" w:hAnsi="Times New Roman" w:cs="Times New Roman"/>
          <w:sz w:val="30"/>
          <w:szCs w:val="30"/>
        </w:rPr>
        <w:t xml:space="preserve">медицинских изделий (изделий медицинского назначения и </w:t>
      </w:r>
      <w:r w:rsidRPr="00E6698B">
        <w:rPr>
          <w:rFonts w:ascii="Times New Roman" w:hAnsi="Times New Roman" w:cs="Times New Roman"/>
          <w:sz w:val="30"/>
          <w:szCs w:val="30"/>
        </w:rPr>
        <w:t xml:space="preserve">медицинской техники) в рамках Евразийского экономического союза </w:t>
      </w:r>
      <w:r w:rsidR="001B1CF4">
        <w:rPr>
          <w:rFonts w:ascii="Times New Roman" w:hAnsi="Times New Roman" w:cs="Times New Roman"/>
          <w:sz w:val="30"/>
          <w:szCs w:val="30"/>
        </w:rPr>
        <w:br/>
      </w:r>
      <w:r w:rsidRPr="00E6698B">
        <w:rPr>
          <w:rFonts w:ascii="Times New Roman" w:hAnsi="Times New Roman" w:cs="Times New Roman"/>
          <w:sz w:val="30"/>
          <w:szCs w:val="30"/>
        </w:rPr>
        <w:t xml:space="preserve">от 23 декабря 2014 года </w:t>
      </w:r>
      <w:r w:rsidR="00C16235">
        <w:rPr>
          <w:rFonts w:ascii="Times New Roman" w:hAnsi="Times New Roman" w:cs="Times New Roman"/>
          <w:sz w:val="30"/>
          <w:szCs w:val="30"/>
        </w:rPr>
        <w:t xml:space="preserve">в части </w:t>
      </w:r>
      <w:r w:rsidRPr="00E6698B">
        <w:rPr>
          <w:rFonts w:ascii="Times New Roman" w:hAnsi="Times New Roman" w:cs="Times New Roman"/>
          <w:sz w:val="30"/>
          <w:szCs w:val="30"/>
        </w:rPr>
        <w:t>формировани</w:t>
      </w:r>
      <w:r w:rsidR="006535DE">
        <w:rPr>
          <w:rFonts w:ascii="Times New Roman" w:hAnsi="Times New Roman" w:cs="Times New Roman"/>
          <w:sz w:val="30"/>
          <w:szCs w:val="30"/>
        </w:rPr>
        <w:t>я</w:t>
      </w:r>
      <w:r w:rsidRPr="00E6698B">
        <w:rPr>
          <w:rFonts w:ascii="Times New Roman" w:hAnsi="Times New Roman" w:cs="Times New Roman"/>
          <w:sz w:val="30"/>
          <w:szCs w:val="30"/>
        </w:rPr>
        <w:t xml:space="preserve"> общ</w:t>
      </w:r>
      <w:r w:rsidR="00E6698B" w:rsidRPr="00E6698B">
        <w:rPr>
          <w:rFonts w:ascii="Times New Roman" w:hAnsi="Times New Roman" w:cs="Times New Roman"/>
          <w:sz w:val="30"/>
          <w:szCs w:val="30"/>
        </w:rPr>
        <w:t>их</w:t>
      </w:r>
      <w:r w:rsidRPr="00E6698B">
        <w:rPr>
          <w:rFonts w:ascii="Times New Roman" w:hAnsi="Times New Roman" w:cs="Times New Roman"/>
          <w:sz w:val="30"/>
          <w:szCs w:val="30"/>
        </w:rPr>
        <w:t xml:space="preserve"> рынк</w:t>
      </w:r>
      <w:r w:rsidR="00E6698B" w:rsidRPr="00E6698B">
        <w:rPr>
          <w:rFonts w:ascii="Times New Roman" w:hAnsi="Times New Roman" w:cs="Times New Roman"/>
          <w:sz w:val="30"/>
          <w:szCs w:val="30"/>
        </w:rPr>
        <w:t>ов</w:t>
      </w:r>
      <w:r w:rsidRPr="00E6698B">
        <w:rPr>
          <w:rFonts w:ascii="Times New Roman" w:hAnsi="Times New Roman" w:cs="Times New Roman"/>
          <w:sz w:val="30"/>
          <w:szCs w:val="30"/>
        </w:rPr>
        <w:t xml:space="preserve"> </w:t>
      </w:r>
      <w:r w:rsidR="00E6698B" w:rsidRPr="00E6698B">
        <w:rPr>
          <w:rFonts w:ascii="Times New Roman" w:hAnsi="Times New Roman" w:cs="Times New Roman"/>
          <w:sz w:val="30"/>
          <w:szCs w:val="30"/>
        </w:rPr>
        <w:t xml:space="preserve">лекарственных средств и </w:t>
      </w:r>
      <w:r w:rsidRPr="00E6698B">
        <w:rPr>
          <w:rFonts w:ascii="Times New Roman" w:hAnsi="Times New Roman" w:cs="Times New Roman"/>
          <w:sz w:val="30"/>
          <w:szCs w:val="30"/>
        </w:rPr>
        <w:t>медицинских изделий в рамках Евразийского экономического союза</w:t>
      </w:r>
      <w:r w:rsidR="006535DE">
        <w:rPr>
          <w:rFonts w:ascii="Times New Roman" w:hAnsi="Times New Roman" w:cs="Times New Roman"/>
          <w:sz w:val="30"/>
          <w:szCs w:val="30"/>
        </w:rPr>
        <w:t>,</w:t>
      </w:r>
      <w:r w:rsidRPr="007863CE">
        <w:rPr>
          <w:rFonts w:ascii="Times New Roman" w:hAnsi="Times New Roman" w:cs="Times New Roman"/>
          <w:sz w:val="30"/>
          <w:szCs w:val="30"/>
        </w:rPr>
        <w:t xml:space="preserve"> с учетом пункта 22 Положения о Евразийской экономической комиссии (</w:t>
      </w:r>
      <w:r w:rsidR="006535DE">
        <w:rPr>
          <w:rFonts w:ascii="Times New Roman" w:hAnsi="Times New Roman" w:cs="Times New Roman"/>
          <w:sz w:val="30"/>
          <w:szCs w:val="30"/>
        </w:rPr>
        <w:t>п</w:t>
      </w:r>
      <w:r w:rsidRPr="007863CE">
        <w:rPr>
          <w:rFonts w:ascii="Times New Roman" w:hAnsi="Times New Roman" w:cs="Times New Roman"/>
          <w:sz w:val="30"/>
          <w:szCs w:val="30"/>
        </w:rPr>
        <w:t>риложение №</w:t>
      </w:r>
      <w:r w:rsidR="007863CE">
        <w:rPr>
          <w:rFonts w:ascii="Times New Roman" w:hAnsi="Times New Roman" w:cs="Times New Roman"/>
          <w:sz w:val="30"/>
          <w:szCs w:val="30"/>
        </w:rPr>
        <w:t> </w:t>
      </w:r>
      <w:r w:rsidRPr="007863CE">
        <w:rPr>
          <w:rFonts w:ascii="Times New Roman" w:hAnsi="Times New Roman" w:cs="Times New Roman"/>
          <w:sz w:val="30"/>
          <w:szCs w:val="30"/>
        </w:rPr>
        <w:t xml:space="preserve">1 к Договору о Евразийском экономическом союзе от 29 мая 2014 года) </w:t>
      </w:r>
      <w:r w:rsidR="00E6698B">
        <w:rPr>
          <w:rFonts w:ascii="Times New Roman" w:hAnsi="Times New Roman" w:cs="Times New Roman"/>
          <w:sz w:val="30"/>
          <w:szCs w:val="30"/>
        </w:rPr>
        <w:t>и</w:t>
      </w:r>
      <w:r w:rsidRPr="007863CE">
        <w:rPr>
          <w:rFonts w:ascii="Times New Roman" w:hAnsi="Times New Roman" w:cs="Times New Roman"/>
          <w:sz w:val="30"/>
          <w:szCs w:val="30"/>
        </w:rPr>
        <w:t xml:space="preserve"> принимая во внимание заинтересованность государств – членов Еврази</w:t>
      </w:r>
      <w:r w:rsidRPr="006A5D24">
        <w:rPr>
          <w:rFonts w:ascii="Times New Roman" w:hAnsi="Times New Roman" w:cs="Times New Roman"/>
          <w:sz w:val="30"/>
          <w:szCs w:val="30"/>
        </w:rPr>
        <w:t xml:space="preserve">йского экономического союза в создании условий для обеспечения гарантий безопасности, </w:t>
      </w:r>
      <w:r w:rsidRPr="006A5D24">
        <w:rPr>
          <w:rFonts w:ascii="Times New Roman" w:hAnsi="Times New Roman" w:cs="Times New Roman"/>
          <w:sz w:val="30"/>
          <w:szCs w:val="30"/>
        </w:rPr>
        <w:lastRenderedPageBreak/>
        <w:t>эффективности и качества лекарственных средств</w:t>
      </w:r>
      <w:r>
        <w:rPr>
          <w:rFonts w:ascii="Times New Roman" w:hAnsi="Times New Roman" w:cs="Times New Roman"/>
          <w:sz w:val="30"/>
          <w:szCs w:val="30"/>
        </w:rPr>
        <w:t xml:space="preserve"> и медицинских изделий</w:t>
      </w:r>
      <w:r w:rsidRPr="006A5D24">
        <w:rPr>
          <w:rFonts w:ascii="Times New Roman" w:hAnsi="Times New Roman" w:cs="Times New Roman"/>
          <w:sz w:val="30"/>
          <w:szCs w:val="30"/>
        </w:rPr>
        <w:t xml:space="preserve"> для жизни и здоровья людей, охраны окружающей среды, жизни и здоровья животных и растений, предупреждения действий, вводящих в заблуждение потребителей</w:t>
      </w:r>
      <w:r w:rsidRPr="006535DE">
        <w:rPr>
          <w:rFonts w:ascii="Times New Roman" w:hAnsi="Times New Roman" w:cs="Times New Roman"/>
          <w:sz w:val="30"/>
          <w:szCs w:val="30"/>
        </w:rPr>
        <w:t>:</w:t>
      </w:r>
    </w:p>
    <w:p w:rsidR="00767D48" w:rsidRPr="006A5D24" w:rsidRDefault="00816F08" w:rsidP="001B1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1. </w:t>
      </w:r>
      <w:r w:rsidR="00767D48">
        <w:rPr>
          <w:rFonts w:ascii="Times New Roman" w:hAnsi="Times New Roman" w:cs="Times New Roman"/>
          <w:sz w:val="30"/>
          <w:szCs w:val="30"/>
        </w:rPr>
        <w:t xml:space="preserve">Коллегии 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Евразийской экономической комиссии совместно </w:t>
      </w:r>
      <w:r w:rsidR="00E6698B">
        <w:rPr>
          <w:rFonts w:ascii="Times New Roman" w:hAnsi="Times New Roman" w:cs="Times New Roman"/>
          <w:sz w:val="30"/>
          <w:szCs w:val="30"/>
        </w:rPr>
        <w:br/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с уполномоченными органами государств – членов Евразийского экономического союза обеспечить подготовку и принятие </w:t>
      </w:r>
      <w:r w:rsidR="006535DE">
        <w:rPr>
          <w:rFonts w:ascii="Times New Roman" w:hAnsi="Times New Roman" w:cs="Times New Roman"/>
          <w:sz w:val="30"/>
          <w:szCs w:val="30"/>
        </w:rPr>
        <w:br/>
        <w:t xml:space="preserve">в 2017 – 2019 годах </w:t>
      </w:r>
      <w:r w:rsidR="00767D48" w:rsidRPr="006A5D24">
        <w:rPr>
          <w:rFonts w:ascii="Times New Roman" w:hAnsi="Times New Roman" w:cs="Times New Roman"/>
          <w:sz w:val="30"/>
          <w:szCs w:val="30"/>
        </w:rPr>
        <w:t>актов по вопросам регулирования общ</w:t>
      </w:r>
      <w:r w:rsidR="006535DE">
        <w:rPr>
          <w:rFonts w:ascii="Times New Roman" w:hAnsi="Times New Roman" w:cs="Times New Roman"/>
          <w:sz w:val="30"/>
          <w:szCs w:val="30"/>
        </w:rPr>
        <w:t>их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 рынк</w:t>
      </w:r>
      <w:r w:rsidR="006535DE">
        <w:rPr>
          <w:rFonts w:ascii="Times New Roman" w:hAnsi="Times New Roman" w:cs="Times New Roman"/>
          <w:sz w:val="30"/>
          <w:szCs w:val="30"/>
        </w:rPr>
        <w:t>ов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 лекарственных средств </w:t>
      </w:r>
      <w:r w:rsidR="00767D48">
        <w:rPr>
          <w:rFonts w:ascii="Times New Roman" w:hAnsi="Times New Roman" w:cs="Times New Roman"/>
          <w:sz w:val="30"/>
          <w:szCs w:val="30"/>
        </w:rPr>
        <w:t xml:space="preserve">и медицинских изделий 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в рамках Евразийского экономического союза </w:t>
      </w:r>
      <w:r w:rsidR="006535DE">
        <w:rPr>
          <w:rFonts w:ascii="Times New Roman" w:hAnsi="Times New Roman" w:cs="Times New Roman"/>
          <w:sz w:val="30"/>
          <w:szCs w:val="30"/>
        </w:rPr>
        <w:t>по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 </w:t>
      </w:r>
      <w:r w:rsidR="006535DE">
        <w:rPr>
          <w:rFonts w:ascii="Times New Roman" w:hAnsi="Times New Roman" w:cs="Times New Roman"/>
          <w:sz w:val="30"/>
          <w:szCs w:val="30"/>
        </w:rPr>
        <w:t>перечню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 </w:t>
      </w:r>
      <w:r w:rsidR="006535DE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767D48" w:rsidRPr="006A5D24">
        <w:rPr>
          <w:rFonts w:ascii="Times New Roman" w:hAnsi="Times New Roman" w:cs="Times New Roman"/>
          <w:sz w:val="30"/>
          <w:szCs w:val="30"/>
        </w:rPr>
        <w:t xml:space="preserve">приложению. </w:t>
      </w:r>
    </w:p>
    <w:p w:rsidR="00D01030" w:rsidRPr="0097073D" w:rsidRDefault="0097073D" w:rsidP="001B1CF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2. </w:t>
      </w:r>
      <w:r w:rsidR="004246E0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</w:t>
      </w:r>
      <w:r w:rsidR="006535DE">
        <w:rPr>
          <w:rFonts w:ascii="Times New Roman" w:eastAsia="Times New Roman" w:hAnsi="Times New Roman" w:cs="Times New Roman"/>
          <w:snapToGrid w:val="0"/>
          <w:sz w:val="30"/>
          <w:szCs w:val="30"/>
        </w:rPr>
        <w:t>р</w:t>
      </w:r>
      <w:r w:rsidR="00784BA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аспоряжение </w:t>
      </w:r>
      <w:r w:rsidR="00D01030" w:rsidRPr="00FD7C43">
        <w:rPr>
          <w:rFonts w:ascii="Times New Roman" w:eastAsia="Times New Roman" w:hAnsi="Times New Roman" w:cs="Times New Roman"/>
          <w:bCs/>
          <w:snapToGrid w:val="0"/>
          <w:sz w:val="30"/>
          <w:szCs w:val="30"/>
          <w:lang w:eastAsia="x-none"/>
        </w:rPr>
        <w:t xml:space="preserve">вступает в силу </w:t>
      </w:r>
      <w:proofErr w:type="gramStart"/>
      <w:r w:rsidR="00D01030">
        <w:rPr>
          <w:rFonts w:ascii="Times New Roman" w:eastAsia="Times New Roman" w:hAnsi="Times New Roman" w:cs="Times New Roman"/>
          <w:bCs/>
          <w:snapToGrid w:val="0"/>
          <w:sz w:val="30"/>
          <w:szCs w:val="30"/>
          <w:lang w:eastAsia="x-none"/>
        </w:rPr>
        <w:t>с даты</w:t>
      </w:r>
      <w:proofErr w:type="gramEnd"/>
      <w:r w:rsidR="00D01030">
        <w:rPr>
          <w:rFonts w:ascii="Times New Roman" w:eastAsia="Times New Roman" w:hAnsi="Times New Roman" w:cs="Times New Roman"/>
          <w:bCs/>
          <w:snapToGrid w:val="0"/>
          <w:sz w:val="30"/>
          <w:szCs w:val="30"/>
          <w:lang w:eastAsia="x-none"/>
        </w:rPr>
        <w:t xml:space="preserve"> его опубликования на официальном сайте Евразийского экономического союза.</w:t>
      </w:r>
    </w:p>
    <w:p w:rsidR="00E32174" w:rsidRDefault="00E32174" w:rsidP="009707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A21BA" w:rsidRDefault="00AA21BA" w:rsidP="009707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535DE" w:rsidRDefault="00A26BB6" w:rsidP="00A26BB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21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6535DE" w:rsidRPr="00F2216E" w:rsidRDefault="006535DE" w:rsidP="00A26BB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6535DE" w:rsidRPr="00AE77CF" w:rsidTr="005E5AD1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6535DE" w:rsidRPr="00E450EA" w:rsidRDefault="006535DE" w:rsidP="005E5AD1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6535DE" w:rsidRPr="00E450EA" w:rsidRDefault="006535DE" w:rsidP="005E5AD1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6535DE" w:rsidRPr="00E450EA" w:rsidRDefault="006535DE" w:rsidP="005E5AD1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6535DE" w:rsidRPr="00E450EA" w:rsidRDefault="006535DE" w:rsidP="005E5AD1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6535DE" w:rsidRPr="00E450EA" w:rsidRDefault="006535DE" w:rsidP="005E5AD1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6535DE" w:rsidRPr="00AE77CF" w:rsidTr="005E5AD1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6535DE" w:rsidRPr="00E450EA" w:rsidRDefault="006535DE" w:rsidP="005E5AD1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А</w:t>
            </w:r>
            <w:r w:rsidRPr="000521E9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. </w:t>
            </w:r>
            <w:r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Мамин</w:t>
            </w:r>
          </w:p>
        </w:tc>
        <w:tc>
          <w:tcPr>
            <w:tcW w:w="2025" w:type="dxa"/>
            <w:vAlign w:val="bottom"/>
          </w:tcPr>
          <w:p w:rsidR="006535DE" w:rsidRPr="00915CB9" w:rsidRDefault="006535DE" w:rsidP="005E5AD1">
            <w:pPr>
              <w:spacing w:after="0" w:line="240" w:lineRule="auto"/>
              <w:ind w:left="-113" w:right="-113"/>
              <w:jc w:val="center"/>
              <w:rPr>
                <w:rFonts w:eastAsia="Calibri" w:cs="Times New Roman"/>
                <w:b/>
                <w:spacing w:val="-10"/>
                <w:sz w:val="28"/>
                <w:szCs w:val="28"/>
              </w:rPr>
            </w:pPr>
            <w:r w:rsidRPr="00915CB9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О. Панкратов</w:t>
            </w:r>
          </w:p>
        </w:tc>
        <w:tc>
          <w:tcPr>
            <w:tcW w:w="1944" w:type="dxa"/>
            <w:vAlign w:val="bottom"/>
          </w:tcPr>
          <w:p w:rsidR="006535DE" w:rsidRPr="00E450EA" w:rsidRDefault="006535DE" w:rsidP="005E5AD1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A26BB6" w:rsidRPr="00F2216E" w:rsidRDefault="00A26BB6" w:rsidP="00A26BB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A26BB6" w:rsidRPr="00F2216E" w:rsidSect="00AA21BA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FC" w:rsidRDefault="00EE49FC" w:rsidP="00965EEC">
      <w:pPr>
        <w:spacing w:after="0" w:line="240" w:lineRule="auto"/>
      </w:pPr>
      <w:r>
        <w:separator/>
      </w:r>
    </w:p>
  </w:endnote>
  <w:endnote w:type="continuationSeparator" w:id="0">
    <w:p w:rsidR="00EE49FC" w:rsidRDefault="00EE49FC" w:rsidP="0096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FC" w:rsidRDefault="00EE49FC" w:rsidP="00965EEC">
      <w:pPr>
        <w:spacing w:after="0" w:line="240" w:lineRule="auto"/>
      </w:pPr>
      <w:r>
        <w:separator/>
      </w:r>
    </w:p>
  </w:footnote>
  <w:footnote w:type="continuationSeparator" w:id="0">
    <w:p w:rsidR="00EE49FC" w:rsidRDefault="00EE49FC" w:rsidP="00965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9909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965EEC" w:rsidRPr="00965EEC" w:rsidRDefault="00965EEC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65EE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65EE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65EE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D5587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965EE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965EEC" w:rsidRDefault="00965E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27040"/>
    <w:rsid w:val="00036F54"/>
    <w:rsid w:val="0004499E"/>
    <w:rsid w:val="00070F27"/>
    <w:rsid w:val="0008667A"/>
    <w:rsid w:val="000B1B28"/>
    <w:rsid w:val="000D3916"/>
    <w:rsid w:val="000F4BEC"/>
    <w:rsid w:val="00150C3F"/>
    <w:rsid w:val="00190A8F"/>
    <w:rsid w:val="001A0333"/>
    <w:rsid w:val="001B1CF4"/>
    <w:rsid w:val="002028D0"/>
    <w:rsid w:val="002643B8"/>
    <w:rsid w:val="00281BD8"/>
    <w:rsid w:val="003A7BCA"/>
    <w:rsid w:val="003B35FC"/>
    <w:rsid w:val="003D1A17"/>
    <w:rsid w:val="0040527D"/>
    <w:rsid w:val="0042096E"/>
    <w:rsid w:val="004246E0"/>
    <w:rsid w:val="004450CA"/>
    <w:rsid w:val="0048776C"/>
    <w:rsid w:val="0048795D"/>
    <w:rsid w:val="004B1CFC"/>
    <w:rsid w:val="004B49C9"/>
    <w:rsid w:val="004F3203"/>
    <w:rsid w:val="00531A1D"/>
    <w:rsid w:val="005B2346"/>
    <w:rsid w:val="005B2AB6"/>
    <w:rsid w:val="005F39F8"/>
    <w:rsid w:val="00607545"/>
    <w:rsid w:val="00607E54"/>
    <w:rsid w:val="006312F6"/>
    <w:rsid w:val="006535A4"/>
    <w:rsid w:val="006535DE"/>
    <w:rsid w:val="006605F5"/>
    <w:rsid w:val="00681FD0"/>
    <w:rsid w:val="00707468"/>
    <w:rsid w:val="00712C1B"/>
    <w:rsid w:val="00740164"/>
    <w:rsid w:val="00767D48"/>
    <w:rsid w:val="00784BAC"/>
    <w:rsid w:val="007863CE"/>
    <w:rsid w:val="007F251D"/>
    <w:rsid w:val="00816F08"/>
    <w:rsid w:val="008B758A"/>
    <w:rsid w:val="008F640B"/>
    <w:rsid w:val="00902156"/>
    <w:rsid w:val="009106BD"/>
    <w:rsid w:val="00965EEC"/>
    <w:rsid w:val="0097073D"/>
    <w:rsid w:val="009D2C14"/>
    <w:rsid w:val="009D5587"/>
    <w:rsid w:val="009E73DB"/>
    <w:rsid w:val="009F5A77"/>
    <w:rsid w:val="009F73C9"/>
    <w:rsid w:val="00A06E13"/>
    <w:rsid w:val="00A26BB6"/>
    <w:rsid w:val="00A37369"/>
    <w:rsid w:val="00A84FA8"/>
    <w:rsid w:val="00A9127D"/>
    <w:rsid w:val="00AA21BA"/>
    <w:rsid w:val="00B437BD"/>
    <w:rsid w:val="00BE481E"/>
    <w:rsid w:val="00C16235"/>
    <w:rsid w:val="00C62DBA"/>
    <w:rsid w:val="00C648B1"/>
    <w:rsid w:val="00C67E60"/>
    <w:rsid w:val="00CD66B0"/>
    <w:rsid w:val="00D01030"/>
    <w:rsid w:val="00D40B53"/>
    <w:rsid w:val="00D57FE7"/>
    <w:rsid w:val="00D66386"/>
    <w:rsid w:val="00DA2C20"/>
    <w:rsid w:val="00DC28AD"/>
    <w:rsid w:val="00DC4077"/>
    <w:rsid w:val="00E00BFE"/>
    <w:rsid w:val="00E10D71"/>
    <w:rsid w:val="00E32174"/>
    <w:rsid w:val="00E60935"/>
    <w:rsid w:val="00E6698B"/>
    <w:rsid w:val="00E850E5"/>
    <w:rsid w:val="00EC3C86"/>
    <w:rsid w:val="00EE49FC"/>
    <w:rsid w:val="00F11884"/>
    <w:rsid w:val="00F254E6"/>
    <w:rsid w:val="00F36A1B"/>
    <w:rsid w:val="00F54793"/>
    <w:rsid w:val="00F800F9"/>
    <w:rsid w:val="00FC712E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6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5EEC"/>
  </w:style>
  <w:style w:type="paragraph" w:styleId="a8">
    <w:name w:val="footer"/>
    <w:basedOn w:val="a"/>
    <w:link w:val="a9"/>
    <w:uiPriority w:val="99"/>
    <w:unhideWhenUsed/>
    <w:rsid w:val="0096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5E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6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5EEC"/>
  </w:style>
  <w:style w:type="paragraph" w:styleId="a8">
    <w:name w:val="footer"/>
    <w:basedOn w:val="a"/>
    <w:link w:val="a9"/>
    <w:uiPriority w:val="99"/>
    <w:unhideWhenUsed/>
    <w:rsid w:val="0096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5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099B-F812-42C9-8009-6B7AE98F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2</cp:revision>
  <cp:lastPrinted>2017-05-15T12:54:00Z</cp:lastPrinted>
  <dcterms:created xsi:type="dcterms:W3CDTF">2017-05-23T11:34:00Z</dcterms:created>
  <dcterms:modified xsi:type="dcterms:W3CDTF">2017-05-23T11:34:00Z</dcterms:modified>
</cp:coreProperties>
</file>